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附件：</w:t>
      </w:r>
    </w:p>
    <w:tbl>
      <w:tblPr>
        <w:tblStyle w:val="3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124010201208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石鹏莉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晋中市人大代表联络中心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zcwYTlhMmYwODkyOTRkZTViYzY1M2FmZmNkMTQifQ=="/>
  </w:docVars>
  <w:rsids>
    <w:rsidRoot w:val="5E0979A4"/>
    <w:rsid w:val="5E09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2023-07-26T03:20:00Z</dcterms:created>
  <dc:creator>「有一天我们都会老」</dc:creator>
  <cp:lastModifiedBy>「有一天我们都会老」</cp:lastModifiedBy>
  <dcterms:modified xsi:type="dcterms:W3CDTF">2023-07-26T03:20:43Z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BD66E81759664FE19D4048EC645AD8D6_11</vt:lpwstr>
  </property>
</Properties>
</file>